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5C88" w14:textId="03231C37" w:rsidR="00696031" w:rsidRPr="00696031" w:rsidRDefault="00696031" w:rsidP="00696031">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〇〇年度　</w:t>
      </w:r>
      <w:r w:rsidRPr="00696031">
        <w:rPr>
          <w:rFonts w:ascii="BIZ UDPゴシック" w:eastAsia="BIZ UDPゴシック" w:hAnsi="BIZ UDPゴシック" w:hint="eastAsia"/>
          <w:sz w:val="24"/>
          <w:szCs w:val="24"/>
        </w:rPr>
        <w:t>○○県</w:t>
      </w:r>
    </w:p>
    <w:p w14:paraId="4C44BAE2" w14:textId="69C3E3A7" w:rsidR="00790483" w:rsidRPr="00696031" w:rsidRDefault="00696031" w:rsidP="00696031">
      <w:pPr>
        <w:jc w:val="center"/>
        <w:rPr>
          <w:rFonts w:ascii="BIZ UDPゴシック" w:eastAsia="BIZ UDPゴシック" w:hAnsi="BIZ UDPゴシック"/>
          <w:sz w:val="24"/>
          <w:szCs w:val="24"/>
        </w:rPr>
      </w:pPr>
      <w:r w:rsidRPr="00696031">
        <w:rPr>
          <w:rFonts w:ascii="BIZ UDPゴシック" w:eastAsia="BIZ UDPゴシック" w:hAnsi="BIZ UDPゴシック" w:hint="eastAsia"/>
          <w:sz w:val="24"/>
          <w:szCs w:val="24"/>
        </w:rPr>
        <w:t>トランポリン•シャトル審判員認定講習会開催要項</w:t>
      </w:r>
    </w:p>
    <w:p w14:paraId="619AEAD0" w14:textId="0F2F0B00" w:rsidR="00696031" w:rsidRPr="00696031" w:rsidRDefault="00696031">
      <w:pPr>
        <w:rPr>
          <w:rFonts w:ascii="BIZ UDPゴシック" w:eastAsia="BIZ UDPゴシック" w:hAnsi="BIZ UDPゴシック"/>
        </w:rPr>
      </w:pPr>
    </w:p>
    <w:p w14:paraId="56729A28" w14:textId="77777777" w:rsidR="00696031" w:rsidRPr="00696031" w:rsidRDefault="00696031" w:rsidP="00696031">
      <w:pPr>
        <w:ind w:left="630" w:hangingChars="300" w:hanging="630"/>
        <w:rPr>
          <w:rFonts w:ascii="BIZ UDPゴシック" w:eastAsia="BIZ UDPゴシック" w:hAnsi="BIZ UDPゴシック"/>
        </w:rPr>
      </w:pPr>
      <w:r w:rsidRPr="00696031">
        <w:rPr>
          <w:rFonts w:ascii="BIZ UDPゴシック" w:eastAsia="BIZ UDPゴシック" w:hAnsi="BIZ UDPゴシック" w:hint="eastAsia"/>
        </w:rPr>
        <w:t>【目的】トランポリン•シャトル競技大会の正確で公平かつ円滑なる審判業務を遂行するため、公益財団法人日本体操協会認定のトランポリン•シャトル競技審判員を養成することを目的とする。</w:t>
      </w:r>
    </w:p>
    <w:p w14:paraId="0590D6BD" w14:textId="77777777" w:rsidR="00696031" w:rsidRPr="00696031" w:rsidRDefault="00696031" w:rsidP="00696031">
      <w:pPr>
        <w:rPr>
          <w:rFonts w:ascii="BIZ UDPゴシック" w:eastAsia="BIZ UDPゴシック" w:hAnsi="BIZ UDPゴシック"/>
        </w:rPr>
      </w:pPr>
      <w:r w:rsidRPr="00696031">
        <w:rPr>
          <w:rFonts w:ascii="BIZ UDPゴシック" w:eastAsia="BIZ UDPゴシック" w:hAnsi="BIZ UDPゴシック" w:hint="eastAsia"/>
        </w:rPr>
        <w:t>【主催】公益財団法人日本体操協会</w:t>
      </w:r>
    </w:p>
    <w:p w14:paraId="1AC5C5E2" w14:textId="208ABAD9" w:rsidR="00696031" w:rsidRDefault="00696031" w:rsidP="00696031">
      <w:pPr>
        <w:rPr>
          <w:rFonts w:ascii="BIZ UDPゴシック" w:eastAsia="BIZ UDPゴシック" w:hAnsi="BIZ UDPゴシック"/>
        </w:rPr>
      </w:pPr>
      <w:r w:rsidRPr="00696031">
        <w:rPr>
          <w:rFonts w:ascii="BIZ UDPゴシック" w:eastAsia="BIZ UDPゴシック" w:hAnsi="BIZ UDPゴシック" w:hint="eastAsia"/>
        </w:rPr>
        <w:t>【主管】都道府県体操協会のトランポリン部署</w:t>
      </w:r>
    </w:p>
    <w:p w14:paraId="4EADA225" w14:textId="052ED46D" w:rsidR="00696031" w:rsidRDefault="00696031">
      <w:pPr>
        <w:rPr>
          <w:rFonts w:ascii="BIZ UDPゴシック" w:eastAsia="BIZ UDPゴシック" w:hAnsi="BIZ UDPゴシック"/>
        </w:rPr>
      </w:pPr>
    </w:p>
    <w:p w14:paraId="0C4C8214" w14:textId="3C2CAE4A" w:rsidR="00696031" w:rsidRPr="00696031" w:rsidRDefault="00696031" w:rsidP="00696031">
      <w:pPr>
        <w:rPr>
          <w:rFonts w:ascii="BIZ UDPゴシック" w:eastAsia="BIZ UDPゴシック" w:hAnsi="BIZ UDPゴシック"/>
        </w:rPr>
      </w:pPr>
      <w:r w:rsidRPr="00696031">
        <w:rPr>
          <w:rFonts w:ascii="BIZ UDPゴシック" w:eastAsia="BIZ UDPゴシック" w:hAnsi="BIZ UDPゴシック" w:hint="eastAsia"/>
        </w:rPr>
        <w:t>【開催期日】</w:t>
      </w:r>
      <w:r>
        <w:rPr>
          <w:rFonts w:ascii="BIZ UDPゴシック" w:eastAsia="BIZ UDPゴシック" w:hAnsi="BIZ UDPゴシック" w:hint="eastAsia"/>
        </w:rPr>
        <w:t xml:space="preserve">　○○年〇〇月○○日</w:t>
      </w:r>
    </w:p>
    <w:p w14:paraId="140371C7" w14:textId="3FB13D17" w:rsidR="00696031" w:rsidRPr="00696031" w:rsidRDefault="00696031" w:rsidP="00696031">
      <w:pPr>
        <w:rPr>
          <w:rFonts w:ascii="BIZ UDPゴシック" w:eastAsia="BIZ UDPゴシック" w:hAnsi="BIZ UDPゴシック"/>
        </w:rPr>
      </w:pPr>
      <w:r w:rsidRPr="00696031">
        <w:rPr>
          <w:rFonts w:ascii="BIZ UDPゴシック" w:eastAsia="BIZ UDPゴシック" w:hAnsi="BIZ UDPゴシック" w:hint="eastAsia"/>
        </w:rPr>
        <w:t>【開催会場】</w:t>
      </w:r>
      <w:r>
        <w:rPr>
          <w:rFonts w:ascii="BIZ UDPゴシック" w:eastAsia="BIZ UDPゴシック" w:hAnsi="BIZ UDPゴシック" w:hint="eastAsia"/>
        </w:rPr>
        <w:t xml:space="preserve">　○○　（○○県○○市・・・）</w:t>
      </w:r>
    </w:p>
    <w:p w14:paraId="26960385" w14:textId="2920C08D" w:rsidR="00DD44BA" w:rsidRPr="00DD44BA" w:rsidRDefault="00696031" w:rsidP="00DD44BA">
      <w:pPr>
        <w:rPr>
          <w:rFonts w:ascii="BIZ UDPゴシック" w:eastAsia="BIZ UDPゴシック" w:hAnsi="BIZ UDPゴシック"/>
        </w:rPr>
      </w:pPr>
      <w:r w:rsidRPr="00696031">
        <w:rPr>
          <w:rFonts w:ascii="BIZ UDPゴシック" w:eastAsia="BIZ UDPゴシック" w:hAnsi="BIZ UDPゴシック" w:hint="eastAsia"/>
        </w:rPr>
        <w:t>【受講資格者】</w:t>
      </w:r>
      <w:r w:rsidR="00DD44BA" w:rsidRPr="00DD44BA">
        <w:rPr>
          <w:rFonts w:ascii="BIZ UDPゴシック" w:eastAsia="BIZ UDPゴシック" w:hAnsi="BIZ UDPゴシック" w:hint="eastAsia"/>
        </w:rPr>
        <w:t>シャトル審判員の受験資格はシャトル競技の経験を有し、当該年度</w:t>
      </w:r>
      <w:r w:rsidR="00DD44BA">
        <w:rPr>
          <w:rFonts w:ascii="BIZ UDPゴシック" w:eastAsia="BIZ UDPゴシック" w:hAnsi="BIZ UDPゴシック"/>
        </w:rPr>
        <w:t>4</w:t>
      </w:r>
      <w:r w:rsidR="00DD44BA" w:rsidRPr="00DD44BA">
        <w:rPr>
          <w:rFonts w:ascii="BIZ UDPゴシック" w:eastAsia="BIZ UDPゴシック" w:hAnsi="BIZ UDPゴシック"/>
        </w:rPr>
        <w:t>月</w:t>
      </w:r>
      <w:r w:rsidR="00DD44BA">
        <w:rPr>
          <w:rFonts w:ascii="BIZ UDPゴシック" w:eastAsia="BIZ UDPゴシック" w:hAnsi="BIZ UDPゴシック" w:hint="eastAsia"/>
        </w:rPr>
        <w:t>1</w:t>
      </w:r>
      <w:r w:rsidR="00DD44BA" w:rsidRPr="00DD44BA">
        <w:rPr>
          <w:rFonts w:ascii="BIZ UDPゴシック" w:eastAsia="BIZ UDPゴシック" w:hAnsi="BIZ UDPゴシック"/>
        </w:rPr>
        <w:t>日時点に満19歳</w:t>
      </w:r>
      <w:r w:rsidR="00DD44BA" w:rsidRPr="00DD44BA">
        <w:rPr>
          <w:rFonts w:ascii="BIZ UDPゴシック" w:eastAsia="BIZ UDPゴシック" w:hAnsi="BIZ UDPゴシック" w:hint="eastAsia"/>
        </w:rPr>
        <w:t>以上になる者。</w:t>
      </w:r>
      <w:r w:rsidR="00DD44BA">
        <w:rPr>
          <w:rFonts w:ascii="BIZ UDPゴシック" w:eastAsia="BIZ UDPゴシック" w:hAnsi="BIZ UDPゴシック" w:hint="eastAsia"/>
        </w:rPr>
        <w:t>（</w:t>
      </w:r>
      <w:r w:rsidR="00DD44BA" w:rsidRPr="00DD44BA">
        <w:rPr>
          <w:rFonts w:ascii="BIZ UDPゴシック" w:eastAsia="BIZ UDPゴシック" w:hAnsi="BIZ UDPゴシック" w:hint="eastAsia"/>
        </w:rPr>
        <w:t>ただし、本会倫理規程の定める違反行為によって本会、または本会以外の組織による処分が適用されている期間は受験資格を失う。</w:t>
      </w:r>
      <w:r w:rsidR="00DD44BA">
        <w:rPr>
          <w:rFonts w:ascii="BIZ UDPゴシック" w:eastAsia="BIZ UDPゴシック" w:hAnsi="BIZ UDPゴシック" w:hint="eastAsia"/>
        </w:rPr>
        <w:t>）</w:t>
      </w:r>
    </w:p>
    <w:p w14:paraId="709818E9" w14:textId="62436759" w:rsidR="00696031"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【講義内容及び時間割】</w:t>
      </w:r>
      <w:r>
        <w:rPr>
          <w:rFonts w:ascii="BIZ UDPゴシック" w:eastAsia="BIZ UDPゴシック" w:hAnsi="BIZ UDPゴシック" w:hint="eastAsia"/>
        </w:rPr>
        <w:t xml:space="preserve"> 5</w:t>
      </w:r>
      <w:r w:rsidRPr="00DD44BA">
        <w:rPr>
          <w:rFonts w:ascii="BIZ UDPゴシック" w:eastAsia="BIZ UDPゴシック" w:hAnsi="BIZ UDPゴシック"/>
        </w:rPr>
        <w:t>時間</w:t>
      </w: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716"/>
        <w:gridCol w:w="1277"/>
      </w:tblGrid>
      <w:tr w:rsidR="00DD44BA" w14:paraId="1D65FBF0" w14:textId="77777777" w:rsidTr="00DD44BA">
        <w:trPr>
          <w:trHeight w:val="273"/>
        </w:trPr>
        <w:tc>
          <w:tcPr>
            <w:tcW w:w="566" w:type="dxa"/>
          </w:tcPr>
          <w:p w14:paraId="32E68E40" w14:textId="77777777" w:rsidR="00DD44BA" w:rsidRPr="00DD44BA" w:rsidRDefault="00DD44BA" w:rsidP="007118BE">
            <w:pPr>
              <w:pStyle w:val="TableParagraph"/>
              <w:rPr>
                <w:rFonts w:ascii="BIZ UDPゴシック" w:eastAsia="BIZ UDPゴシック" w:hAnsi="BIZ UDPゴシック"/>
                <w:sz w:val="20"/>
              </w:rPr>
            </w:pPr>
          </w:p>
        </w:tc>
        <w:tc>
          <w:tcPr>
            <w:tcW w:w="4716" w:type="dxa"/>
          </w:tcPr>
          <w:p w14:paraId="51EBEAFD" w14:textId="77777777" w:rsidR="00DD44BA" w:rsidRPr="00DD44BA" w:rsidRDefault="00DD44BA" w:rsidP="007118BE">
            <w:pPr>
              <w:pStyle w:val="TableParagraph"/>
              <w:tabs>
                <w:tab w:val="left" w:pos="430"/>
                <w:tab w:val="left" w:pos="850"/>
                <w:tab w:val="left" w:pos="1271"/>
              </w:tabs>
              <w:spacing w:line="253" w:lineRule="exact"/>
              <w:ind w:left="8"/>
              <w:jc w:val="center"/>
              <w:rPr>
                <w:rFonts w:ascii="BIZ UDPゴシック" w:eastAsia="BIZ UDPゴシック" w:hAnsi="BIZ UDPゴシック"/>
                <w:sz w:val="21"/>
              </w:rPr>
            </w:pPr>
            <w:r w:rsidRPr="00DD44BA">
              <w:rPr>
                <w:rFonts w:ascii="BIZ UDPゴシック" w:eastAsia="BIZ UDPゴシック" w:hAnsi="BIZ UDPゴシック"/>
                <w:spacing w:val="-10"/>
                <w:sz w:val="21"/>
              </w:rPr>
              <w:t>講</w:t>
            </w:r>
            <w:r w:rsidRPr="00DD44BA">
              <w:rPr>
                <w:rFonts w:ascii="BIZ UDPゴシック" w:eastAsia="BIZ UDPゴシック" w:hAnsi="BIZ UDPゴシック"/>
                <w:sz w:val="21"/>
              </w:rPr>
              <w:tab/>
            </w:r>
            <w:r w:rsidRPr="00DD44BA">
              <w:rPr>
                <w:rFonts w:ascii="BIZ UDPゴシック" w:eastAsia="BIZ UDPゴシック" w:hAnsi="BIZ UDPゴシック"/>
                <w:spacing w:val="-10"/>
                <w:sz w:val="21"/>
              </w:rPr>
              <w:t>義</w:t>
            </w:r>
            <w:r w:rsidRPr="00DD44BA">
              <w:rPr>
                <w:rFonts w:ascii="BIZ UDPゴシック" w:eastAsia="BIZ UDPゴシック" w:hAnsi="BIZ UDPゴシック"/>
                <w:sz w:val="21"/>
              </w:rPr>
              <w:tab/>
            </w:r>
            <w:r w:rsidRPr="00DD44BA">
              <w:rPr>
                <w:rFonts w:ascii="BIZ UDPゴシック" w:eastAsia="BIZ UDPゴシック" w:hAnsi="BIZ UDPゴシック"/>
                <w:spacing w:val="-10"/>
                <w:sz w:val="21"/>
              </w:rPr>
              <w:t>内</w:t>
            </w:r>
            <w:r w:rsidRPr="00DD44BA">
              <w:rPr>
                <w:rFonts w:ascii="BIZ UDPゴシック" w:eastAsia="BIZ UDPゴシック" w:hAnsi="BIZ UDPゴシック"/>
                <w:sz w:val="21"/>
              </w:rPr>
              <w:tab/>
            </w:r>
            <w:r w:rsidRPr="00DD44BA">
              <w:rPr>
                <w:rFonts w:ascii="BIZ UDPゴシック" w:eastAsia="BIZ UDPゴシック" w:hAnsi="BIZ UDPゴシック"/>
                <w:spacing w:val="-10"/>
                <w:sz w:val="21"/>
              </w:rPr>
              <w:t>容</w:t>
            </w:r>
          </w:p>
        </w:tc>
        <w:tc>
          <w:tcPr>
            <w:tcW w:w="1277" w:type="dxa"/>
          </w:tcPr>
          <w:p w14:paraId="62A2DF86" w14:textId="77777777" w:rsidR="00DD44BA" w:rsidRPr="00DD44BA" w:rsidRDefault="00DD44BA" w:rsidP="007118BE">
            <w:pPr>
              <w:pStyle w:val="TableParagraph"/>
              <w:spacing w:line="253" w:lineRule="exact"/>
              <w:ind w:left="215"/>
              <w:rPr>
                <w:rFonts w:ascii="BIZ UDPゴシック" w:eastAsia="BIZ UDPゴシック" w:hAnsi="BIZ UDPゴシック"/>
                <w:sz w:val="21"/>
              </w:rPr>
            </w:pPr>
            <w:proofErr w:type="spellStart"/>
            <w:r w:rsidRPr="00DD44BA">
              <w:rPr>
                <w:rFonts w:ascii="BIZ UDPゴシック" w:eastAsia="BIZ UDPゴシック" w:hAnsi="BIZ UDPゴシック"/>
                <w:spacing w:val="-4"/>
                <w:sz w:val="21"/>
              </w:rPr>
              <w:t>講義時間</w:t>
            </w:r>
            <w:proofErr w:type="spellEnd"/>
          </w:p>
        </w:tc>
      </w:tr>
      <w:tr w:rsidR="00DD44BA" w14:paraId="292FEF92" w14:textId="77777777" w:rsidTr="00DD44BA">
        <w:trPr>
          <w:trHeight w:val="270"/>
        </w:trPr>
        <w:tc>
          <w:tcPr>
            <w:tcW w:w="566" w:type="dxa"/>
          </w:tcPr>
          <w:p w14:paraId="6C7EDB02" w14:textId="77777777" w:rsidR="00DD44BA" w:rsidRPr="00DD44BA" w:rsidRDefault="00DD44BA" w:rsidP="007118BE">
            <w:pPr>
              <w:pStyle w:val="TableParagraph"/>
              <w:spacing w:line="251" w:lineRule="exact"/>
              <w:ind w:left="10"/>
              <w:jc w:val="center"/>
              <w:rPr>
                <w:rFonts w:ascii="BIZ UDPゴシック" w:eastAsia="BIZ UDPゴシック" w:hAnsi="BIZ UDPゴシック"/>
                <w:sz w:val="21"/>
              </w:rPr>
            </w:pPr>
            <w:r w:rsidRPr="00DD44BA">
              <w:rPr>
                <w:rFonts w:ascii="BIZ UDPゴシック" w:eastAsia="BIZ UDPゴシック" w:hAnsi="BIZ UDPゴシック"/>
                <w:spacing w:val="-10"/>
                <w:sz w:val="21"/>
              </w:rPr>
              <w:t>１</w:t>
            </w:r>
          </w:p>
        </w:tc>
        <w:tc>
          <w:tcPr>
            <w:tcW w:w="4716" w:type="dxa"/>
          </w:tcPr>
          <w:p w14:paraId="59A4DE1A" w14:textId="77777777" w:rsidR="00DD44BA" w:rsidRPr="00DD44BA" w:rsidRDefault="00DD44BA" w:rsidP="007118BE">
            <w:pPr>
              <w:pStyle w:val="TableParagraph"/>
              <w:spacing w:line="251" w:lineRule="exact"/>
              <w:ind w:left="98"/>
              <w:rPr>
                <w:rFonts w:ascii="BIZ UDPゴシック" w:eastAsia="BIZ UDPゴシック" w:hAnsi="BIZ UDPゴシック"/>
                <w:sz w:val="21"/>
              </w:rPr>
            </w:pPr>
            <w:proofErr w:type="spellStart"/>
            <w:r w:rsidRPr="00DD44BA">
              <w:rPr>
                <w:rFonts w:ascii="BIZ UDPゴシック" w:eastAsia="BIZ UDPゴシック" w:hAnsi="BIZ UDPゴシック"/>
                <w:spacing w:val="-4"/>
                <w:sz w:val="21"/>
              </w:rPr>
              <w:t>トランポリン概論</w:t>
            </w:r>
            <w:proofErr w:type="spellEnd"/>
          </w:p>
        </w:tc>
        <w:tc>
          <w:tcPr>
            <w:tcW w:w="1277" w:type="dxa"/>
          </w:tcPr>
          <w:p w14:paraId="24E96762" w14:textId="77777777" w:rsidR="00DD44BA" w:rsidRPr="00DD44BA" w:rsidRDefault="00DD44BA" w:rsidP="007118BE">
            <w:pPr>
              <w:pStyle w:val="TableParagraph"/>
              <w:spacing w:line="251" w:lineRule="exact"/>
              <w:ind w:right="86"/>
              <w:jc w:val="right"/>
              <w:rPr>
                <w:rFonts w:ascii="BIZ UDPゴシック" w:eastAsia="BIZ UDPゴシック" w:hAnsi="BIZ UDPゴシック"/>
                <w:sz w:val="21"/>
              </w:rPr>
            </w:pPr>
            <w:r w:rsidRPr="00DD44BA">
              <w:rPr>
                <w:rFonts w:ascii="BIZ UDPゴシック" w:eastAsia="BIZ UDPゴシック" w:hAnsi="BIZ UDPゴシック"/>
                <w:spacing w:val="-4"/>
                <w:sz w:val="21"/>
              </w:rPr>
              <w:t>２０分</w:t>
            </w:r>
          </w:p>
        </w:tc>
      </w:tr>
      <w:tr w:rsidR="00DD44BA" w14:paraId="3B9DA6F8" w14:textId="77777777" w:rsidTr="00DD44BA">
        <w:trPr>
          <w:trHeight w:val="273"/>
        </w:trPr>
        <w:tc>
          <w:tcPr>
            <w:tcW w:w="566" w:type="dxa"/>
          </w:tcPr>
          <w:p w14:paraId="2F068D21" w14:textId="77777777" w:rsidR="00DD44BA" w:rsidRPr="00DD44BA" w:rsidRDefault="00DD44BA" w:rsidP="007118BE">
            <w:pPr>
              <w:pStyle w:val="TableParagraph"/>
              <w:spacing w:line="253" w:lineRule="exact"/>
              <w:ind w:left="10"/>
              <w:jc w:val="center"/>
              <w:rPr>
                <w:rFonts w:ascii="BIZ UDPゴシック" w:eastAsia="BIZ UDPゴシック" w:hAnsi="BIZ UDPゴシック"/>
                <w:sz w:val="21"/>
              </w:rPr>
            </w:pPr>
            <w:r w:rsidRPr="00DD44BA">
              <w:rPr>
                <w:rFonts w:ascii="BIZ UDPゴシック" w:eastAsia="BIZ UDPゴシック" w:hAnsi="BIZ UDPゴシック"/>
                <w:spacing w:val="-10"/>
                <w:sz w:val="21"/>
              </w:rPr>
              <w:t>２</w:t>
            </w:r>
          </w:p>
        </w:tc>
        <w:tc>
          <w:tcPr>
            <w:tcW w:w="4716" w:type="dxa"/>
          </w:tcPr>
          <w:p w14:paraId="296103B5" w14:textId="77777777" w:rsidR="00DD44BA" w:rsidRPr="00DD44BA" w:rsidRDefault="00DD44BA" w:rsidP="007118BE">
            <w:pPr>
              <w:pStyle w:val="TableParagraph"/>
              <w:spacing w:line="253" w:lineRule="exact"/>
              <w:ind w:left="98"/>
              <w:rPr>
                <w:rFonts w:ascii="BIZ UDPゴシック" w:eastAsia="BIZ UDPゴシック" w:hAnsi="BIZ UDPゴシック"/>
                <w:sz w:val="21"/>
              </w:rPr>
            </w:pPr>
            <w:proofErr w:type="spellStart"/>
            <w:r w:rsidRPr="00DD44BA">
              <w:rPr>
                <w:rFonts w:ascii="BIZ UDPゴシック" w:eastAsia="BIZ UDPゴシック" w:hAnsi="BIZ UDPゴシック"/>
                <w:spacing w:val="-4"/>
                <w:sz w:val="21"/>
              </w:rPr>
              <w:t>ルール解説</w:t>
            </w:r>
            <w:proofErr w:type="spellEnd"/>
          </w:p>
        </w:tc>
        <w:tc>
          <w:tcPr>
            <w:tcW w:w="1277" w:type="dxa"/>
          </w:tcPr>
          <w:p w14:paraId="09D7ECA2" w14:textId="77777777" w:rsidR="00DD44BA" w:rsidRPr="00DD44BA" w:rsidRDefault="00DD44BA" w:rsidP="007118BE">
            <w:pPr>
              <w:pStyle w:val="TableParagraph"/>
              <w:spacing w:line="253" w:lineRule="exact"/>
              <w:ind w:right="86"/>
              <w:jc w:val="right"/>
              <w:rPr>
                <w:rFonts w:ascii="BIZ UDPゴシック" w:eastAsia="BIZ UDPゴシック" w:hAnsi="BIZ UDPゴシック"/>
                <w:sz w:val="21"/>
              </w:rPr>
            </w:pPr>
            <w:r w:rsidRPr="00DD44BA">
              <w:rPr>
                <w:rFonts w:ascii="BIZ UDPゴシック" w:eastAsia="BIZ UDPゴシック" w:hAnsi="BIZ UDPゴシック"/>
                <w:spacing w:val="-4"/>
                <w:sz w:val="21"/>
              </w:rPr>
              <w:t>１２０分</w:t>
            </w:r>
          </w:p>
        </w:tc>
      </w:tr>
      <w:tr w:rsidR="00DD44BA" w14:paraId="46257EB5" w14:textId="77777777" w:rsidTr="00DD44BA">
        <w:trPr>
          <w:trHeight w:val="273"/>
        </w:trPr>
        <w:tc>
          <w:tcPr>
            <w:tcW w:w="566" w:type="dxa"/>
          </w:tcPr>
          <w:p w14:paraId="2A1B40B3" w14:textId="77777777" w:rsidR="00DD44BA" w:rsidRPr="00DD44BA" w:rsidRDefault="00DD44BA" w:rsidP="007118BE">
            <w:pPr>
              <w:pStyle w:val="TableParagraph"/>
              <w:spacing w:line="253" w:lineRule="exact"/>
              <w:ind w:left="10"/>
              <w:jc w:val="center"/>
              <w:rPr>
                <w:rFonts w:ascii="BIZ UDPゴシック" w:eastAsia="BIZ UDPゴシック" w:hAnsi="BIZ UDPゴシック"/>
                <w:sz w:val="21"/>
              </w:rPr>
            </w:pPr>
            <w:r w:rsidRPr="00DD44BA">
              <w:rPr>
                <w:rFonts w:ascii="BIZ UDPゴシック" w:eastAsia="BIZ UDPゴシック" w:hAnsi="BIZ UDPゴシック"/>
                <w:spacing w:val="-10"/>
                <w:sz w:val="21"/>
              </w:rPr>
              <w:t>３</w:t>
            </w:r>
          </w:p>
        </w:tc>
        <w:tc>
          <w:tcPr>
            <w:tcW w:w="4716" w:type="dxa"/>
          </w:tcPr>
          <w:p w14:paraId="728DED3D" w14:textId="77777777" w:rsidR="00DD44BA" w:rsidRPr="00DD44BA" w:rsidRDefault="00DD44BA" w:rsidP="007118BE">
            <w:pPr>
              <w:pStyle w:val="TableParagraph"/>
              <w:tabs>
                <w:tab w:val="left" w:pos="520"/>
              </w:tabs>
              <w:spacing w:line="253" w:lineRule="exact"/>
              <w:ind w:left="98"/>
              <w:rPr>
                <w:rFonts w:ascii="BIZ UDPゴシック" w:eastAsia="BIZ UDPゴシック" w:hAnsi="BIZ UDPゴシック"/>
                <w:sz w:val="21"/>
              </w:rPr>
            </w:pPr>
            <w:r w:rsidRPr="00DD44BA">
              <w:rPr>
                <w:rFonts w:ascii="BIZ UDPゴシック" w:eastAsia="BIZ UDPゴシック" w:hAnsi="BIZ UDPゴシック"/>
                <w:spacing w:val="-10"/>
                <w:sz w:val="21"/>
              </w:rPr>
              <w:t>実</w:t>
            </w:r>
            <w:r w:rsidRPr="00DD44BA">
              <w:rPr>
                <w:rFonts w:ascii="BIZ UDPゴシック" w:eastAsia="BIZ UDPゴシック" w:hAnsi="BIZ UDPゴシック"/>
                <w:sz w:val="21"/>
              </w:rPr>
              <w:tab/>
            </w:r>
            <w:r w:rsidRPr="00DD44BA">
              <w:rPr>
                <w:rFonts w:ascii="BIZ UDPゴシック" w:eastAsia="BIZ UDPゴシック" w:hAnsi="BIZ UDPゴシック"/>
                <w:spacing w:val="-10"/>
                <w:sz w:val="21"/>
              </w:rPr>
              <w:t>技</w:t>
            </w:r>
          </w:p>
        </w:tc>
        <w:tc>
          <w:tcPr>
            <w:tcW w:w="1277" w:type="dxa"/>
          </w:tcPr>
          <w:p w14:paraId="49D331AC" w14:textId="77777777" w:rsidR="00DD44BA" w:rsidRPr="00DD44BA" w:rsidRDefault="00DD44BA" w:rsidP="007118BE">
            <w:pPr>
              <w:pStyle w:val="TableParagraph"/>
              <w:spacing w:line="253" w:lineRule="exact"/>
              <w:ind w:right="86"/>
              <w:jc w:val="right"/>
              <w:rPr>
                <w:rFonts w:ascii="BIZ UDPゴシック" w:eastAsia="BIZ UDPゴシック" w:hAnsi="BIZ UDPゴシック"/>
                <w:sz w:val="21"/>
              </w:rPr>
            </w:pPr>
            <w:r w:rsidRPr="00DD44BA">
              <w:rPr>
                <w:rFonts w:ascii="BIZ UDPゴシック" w:eastAsia="BIZ UDPゴシック" w:hAnsi="BIZ UDPゴシック"/>
                <w:spacing w:val="-4"/>
                <w:sz w:val="21"/>
              </w:rPr>
              <w:t>１００分</w:t>
            </w:r>
          </w:p>
        </w:tc>
      </w:tr>
      <w:tr w:rsidR="00DD44BA" w14:paraId="11822212" w14:textId="77777777" w:rsidTr="00DD44BA">
        <w:trPr>
          <w:trHeight w:val="270"/>
        </w:trPr>
        <w:tc>
          <w:tcPr>
            <w:tcW w:w="566" w:type="dxa"/>
          </w:tcPr>
          <w:p w14:paraId="277ABCD3" w14:textId="77777777" w:rsidR="00DD44BA" w:rsidRPr="00DD44BA" w:rsidRDefault="00DD44BA" w:rsidP="007118BE">
            <w:pPr>
              <w:pStyle w:val="TableParagraph"/>
              <w:spacing w:line="251" w:lineRule="exact"/>
              <w:ind w:left="10"/>
              <w:jc w:val="center"/>
              <w:rPr>
                <w:rFonts w:ascii="BIZ UDPゴシック" w:eastAsia="BIZ UDPゴシック" w:hAnsi="BIZ UDPゴシック"/>
                <w:sz w:val="21"/>
              </w:rPr>
            </w:pPr>
            <w:r w:rsidRPr="00DD44BA">
              <w:rPr>
                <w:rFonts w:ascii="BIZ UDPゴシック" w:eastAsia="BIZ UDPゴシック" w:hAnsi="BIZ UDPゴシック"/>
                <w:spacing w:val="-10"/>
                <w:sz w:val="21"/>
              </w:rPr>
              <w:t>４</w:t>
            </w:r>
          </w:p>
        </w:tc>
        <w:tc>
          <w:tcPr>
            <w:tcW w:w="4716" w:type="dxa"/>
          </w:tcPr>
          <w:p w14:paraId="2AAAA0AD" w14:textId="77777777" w:rsidR="00DD44BA" w:rsidRPr="00DD44BA" w:rsidRDefault="00DD44BA" w:rsidP="007118BE">
            <w:pPr>
              <w:pStyle w:val="TableParagraph"/>
              <w:spacing w:line="251" w:lineRule="exact"/>
              <w:ind w:left="98"/>
              <w:rPr>
                <w:rFonts w:ascii="BIZ UDPゴシック" w:eastAsia="BIZ UDPゴシック" w:hAnsi="BIZ UDPゴシック"/>
                <w:sz w:val="21"/>
              </w:rPr>
            </w:pPr>
            <w:proofErr w:type="spellStart"/>
            <w:r w:rsidRPr="00DD44BA">
              <w:rPr>
                <w:rFonts w:ascii="BIZ UDPゴシック" w:eastAsia="BIZ UDPゴシック" w:hAnsi="BIZ UDPゴシック"/>
                <w:spacing w:val="-2"/>
                <w:sz w:val="21"/>
              </w:rPr>
              <w:t>検定試験（実技•筆記</w:t>
            </w:r>
            <w:proofErr w:type="spellEnd"/>
            <w:r w:rsidRPr="00DD44BA">
              <w:rPr>
                <w:rFonts w:ascii="BIZ UDPゴシック" w:eastAsia="BIZ UDPゴシック" w:hAnsi="BIZ UDPゴシック"/>
                <w:spacing w:val="-10"/>
                <w:sz w:val="21"/>
              </w:rPr>
              <w:t>）</w:t>
            </w:r>
          </w:p>
        </w:tc>
        <w:tc>
          <w:tcPr>
            <w:tcW w:w="1277" w:type="dxa"/>
          </w:tcPr>
          <w:p w14:paraId="6EE2E543" w14:textId="77777777" w:rsidR="00DD44BA" w:rsidRPr="00DD44BA" w:rsidRDefault="00DD44BA" w:rsidP="007118BE">
            <w:pPr>
              <w:pStyle w:val="TableParagraph"/>
              <w:spacing w:line="251" w:lineRule="exact"/>
              <w:ind w:right="86"/>
              <w:jc w:val="right"/>
              <w:rPr>
                <w:rFonts w:ascii="BIZ UDPゴシック" w:eastAsia="BIZ UDPゴシック" w:hAnsi="BIZ UDPゴシック"/>
                <w:sz w:val="21"/>
              </w:rPr>
            </w:pPr>
            <w:r w:rsidRPr="00DD44BA">
              <w:rPr>
                <w:rFonts w:ascii="BIZ UDPゴシック" w:eastAsia="BIZ UDPゴシック" w:hAnsi="BIZ UDPゴシック"/>
                <w:spacing w:val="-4"/>
                <w:sz w:val="21"/>
              </w:rPr>
              <w:t>６０分</w:t>
            </w:r>
          </w:p>
        </w:tc>
      </w:tr>
      <w:tr w:rsidR="00DD44BA" w14:paraId="462A1EEC" w14:textId="77777777" w:rsidTr="00DD44BA">
        <w:trPr>
          <w:trHeight w:val="273"/>
        </w:trPr>
        <w:tc>
          <w:tcPr>
            <w:tcW w:w="566" w:type="dxa"/>
          </w:tcPr>
          <w:p w14:paraId="4861C137" w14:textId="77777777" w:rsidR="00DD44BA" w:rsidRPr="00DD44BA" w:rsidRDefault="00DD44BA" w:rsidP="007118BE">
            <w:pPr>
              <w:pStyle w:val="TableParagraph"/>
              <w:rPr>
                <w:rFonts w:ascii="BIZ UDPゴシック" w:eastAsia="BIZ UDPゴシック" w:hAnsi="BIZ UDPゴシック"/>
                <w:sz w:val="20"/>
              </w:rPr>
            </w:pPr>
          </w:p>
        </w:tc>
        <w:tc>
          <w:tcPr>
            <w:tcW w:w="4716" w:type="dxa"/>
          </w:tcPr>
          <w:p w14:paraId="693E290E" w14:textId="77777777" w:rsidR="00DD44BA" w:rsidRPr="00DD44BA" w:rsidRDefault="00DD44BA" w:rsidP="007118BE">
            <w:pPr>
              <w:pStyle w:val="TableParagraph"/>
              <w:spacing w:line="253" w:lineRule="exact"/>
              <w:ind w:left="98"/>
              <w:rPr>
                <w:rFonts w:ascii="BIZ UDPゴシック" w:eastAsia="BIZ UDPゴシック" w:hAnsi="BIZ UDPゴシック"/>
                <w:sz w:val="21"/>
              </w:rPr>
            </w:pPr>
            <w:proofErr w:type="spellStart"/>
            <w:r w:rsidRPr="00DD44BA">
              <w:rPr>
                <w:rFonts w:ascii="BIZ UDPゴシック" w:eastAsia="BIZ UDPゴシック" w:hAnsi="BIZ UDPゴシック"/>
                <w:spacing w:val="-5"/>
                <w:sz w:val="21"/>
              </w:rPr>
              <w:t>合計</w:t>
            </w:r>
            <w:proofErr w:type="spellEnd"/>
          </w:p>
        </w:tc>
        <w:tc>
          <w:tcPr>
            <w:tcW w:w="1277" w:type="dxa"/>
          </w:tcPr>
          <w:p w14:paraId="10B9E245" w14:textId="77777777" w:rsidR="00DD44BA" w:rsidRPr="00DD44BA" w:rsidRDefault="00DD44BA" w:rsidP="007118BE">
            <w:pPr>
              <w:pStyle w:val="TableParagraph"/>
              <w:spacing w:line="253" w:lineRule="exact"/>
              <w:ind w:right="87"/>
              <w:jc w:val="right"/>
              <w:rPr>
                <w:rFonts w:ascii="BIZ UDPゴシック" w:eastAsia="BIZ UDPゴシック" w:hAnsi="BIZ UDPゴシック"/>
                <w:sz w:val="21"/>
              </w:rPr>
            </w:pPr>
            <w:r w:rsidRPr="00DD44BA">
              <w:rPr>
                <w:rFonts w:ascii="BIZ UDPゴシック" w:eastAsia="BIZ UDPゴシック" w:hAnsi="BIZ UDPゴシック"/>
                <w:spacing w:val="-4"/>
                <w:sz w:val="21"/>
              </w:rPr>
              <w:t>５時間</w:t>
            </w:r>
          </w:p>
        </w:tc>
      </w:tr>
    </w:tbl>
    <w:p w14:paraId="147D4FCA" w14:textId="3B9FD39E" w:rsidR="00DD44BA" w:rsidRPr="00DD44BA"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【講</w:t>
      </w:r>
      <w:r w:rsidRPr="00DD44BA">
        <w:rPr>
          <w:rFonts w:ascii="BIZ UDPゴシック" w:eastAsia="BIZ UDPゴシック" w:hAnsi="BIZ UDPゴシック"/>
        </w:rPr>
        <w:t>師】日本体操協会トランポリン委員会シャトル競技部が公認審判員養成講師を派遣</w:t>
      </w:r>
      <w:r>
        <w:rPr>
          <w:rFonts w:ascii="BIZ UDPゴシック" w:eastAsia="BIZ UDPゴシック" w:hAnsi="BIZ UDPゴシック" w:hint="eastAsia"/>
        </w:rPr>
        <w:t>します</w:t>
      </w:r>
      <w:r w:rsidRPr="00DD44BA">
        <w:rPr>
          <w:rFonts w:ascii="BIZ UDPゴシック" w:eastAsia="BIZ UDPゴシック" w:hAnsi="BIZ UDPゴシック"/>
        </w:rPr>
        <w:t>。</w:t>
      </w:r>
    </w:p>
    <w:p w14:paraId="266AA1F8" w14:textId="55695D7A" w:rsidR="00DD44BA" w:rsidRPr="00DD44BA"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【受講</w:t>
      </w:r>
      <w:r>
        <w:rPr>
          <w:rFonts w:ascii="BIZ UDPゴシック" w:eastAsia="BIZ UDPゴシック" w:hAnsi="BIZ UDPゴシック" w:hint="eastAsia"/>
        </w:rPr>
        <w:t>申込</w:t>
      </w:r>
      <w:r w:rsidRPr="00DD44BA">
        <w:rPr>
          <w:rFonts w:ascii="BIZ UDPゴシック" w:eastAsia="BIZ UDPゴシック" w:hAnsi="BIZ UDPゴシック" w:hint="eastAsia"/>
        </w:rPr>
        <w:t>】</w:t>
      </w:r>
      <w:r w:rsidR="00802B39">
        <w:rPr>
          <w:rFonts w:ascii="BIZ UDPゴシック" w:eastAsia="BIZ UDPゴシック" w:hAnsi="BIZ UDPゴシック" w:hint="eastAsia"/>
        </w:rPr>
        <w:t xml:space="preserve">　J</w:t>
      </w:r>
      <w:r w:rsidR="00802B39">
        <w:rPr>
          <w:rFonts w:ascii="BIZ UDPゴシック" w:eastAsia="BIZ UDPゴシック" w:hAnsi="BIZ UDPゴシック"/>
        </w:rPr>
        <w:t>GA-Web</w:t>
      </w:r>
      <w:r w:rsidR="00802B39">
        <w:rPr>
          <w:rFonts w:ascii="BIZ UDPゴシック" w:eastAsia="BIZ UDPゴシック" w:hAnsi="BIZ UDPゴシック" w:hint="eastAsia"/>
        </w:rPr>
        <w:t>システム内，講習会申込による</w:t>
      </w:r>
    </w:p>
    <w:p w14:paraId="53C6366E" w14:textId="34ADCAC2" w:rsidR="00A539F3" w:rsidRDefault="00A539F3" w:rsidP="00DD44BA">
      <w:pPr>
        <w:rPr>
          <w:rFonts w:ascii="BIZ UDPゴシック" w:eastAsia="BIZ UDPゴシック" w:hAnsi="BIZ UDPゴシック"/>
        </w:rPr>
      </w:pPr>
      <w:r>
        <w:rPr>
          <w:rFonts w:ascii="BIZ UDPゴシック" w:eastAsia="BIZ UDPゴシック" w:hAnsi="BIZ UDPゴシック" w:hint="eastAsia"/>
        </w:rPr>
        <w:t xml:space="preserve">　</w:t>
      </w:r>
      <w:r w:rsidR="00802B39">
        <w:rPr>
          <w:rFonts w:ascii="BIZ UDPゴシック" w:eastAsia="BIZ UDPゴシック" w:hAnsi="BIZ UDPゴシック" w:hint="eastAsia"/>
        </w:rPr>
        <w:t>⇒　＜日本協会承認後に○○県協会から提供されるURLを記載＞</w:t>
      </w:r>
      <w:r>
        <w:rPr>
          <w:rFonts w:ascii="BIZ UDPゴシック" w:eastAsia="BIZ UDPゴシック" w:hAnsi="BIZ UDPゴシック" w:hint="eastAsia"/>
        </w:rPr>
        <w:t xml:space="preserve">　</w:t>
      </w:r>
      <w:r w:rsidR="00802B39">
        <w:rPr>
          <w:rFonts w:ascii="BIZ UDPゴシック" w:eastAsia="BIZ UDPゴシック" w:hAnsi="BIZ UDPゴシック"/>
        </w:rPr>
        <w:t xml:space="preserve"> </w:t>
      </w:r>
    </w:p>
    <w:p w14:paraId="63D479AA" w14:textId="19711E2B" w:rsidR="00DD44BA" w:rsidRPr="00DD44BA" w:rsidRDefault="00802B39" w:rsidP="00DD44BA">
      <w:pPr>
        <w:rPr>
          <w:rFonts w:ascii="BIZ UDPゴシック" w:eastAsia="BIZ UDPゴシック" w:hAnsi="BIZ UDPゴシック"/>
        </w:rPr>
      </w:pPr>
      <w:r>
        <w:rPr>
          <w:rFonts w:ascii="BIZ UDPゴシック" w:eastAsia="BIZ UDPゴシック" w:hAnsi="BIZ UDPゴシック" w:hint="eastAsia"/>
        </w:rPr>
        <w:t>【使用教本】</w:t>
      </w:r>
    </w:p>
    <w:p w14:paraId="694C4F0A" w14:textId="77777777" w:rsidR="00DD44BA" w:rsidRPr="00DD44BA"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『公認トランポリン•シャトル競技審判員資格認定講習会教本』</w:t>
      </w:r>
    </w:p>
    <w:p w14:paraId="2F811C22" w14:textId="00D14926" w:rsidR="00DD44BA" w:rsidRPr="00DD44BA"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※受講者が事前に日本体操協会より購入</w:t>
      </w:r>
      <w:r w:rsidR="00802B39">
        <w:rPr>
          <w:rFonts w:ascii="BIZ UDPゴシック" w:eastAsia="BIZ UDPゴシック" w:hAnsi="BIZ UDPゴシック" w:hint="eastAsia"/>
        </w:rPr>
        <w:t>するか，当日開催責任者から購入する。</w:t>
      </w:r>
    </w:p>
    <w:p w14:paraId="415C554C" w14:textId="74385C14" w:rsidR="00DD44BA" w:rsidRDefault="00802B39" w:rsidP="00DD44BA">
      <w:pPr>
        <w:rPr>
          <w:rFonts w:ascii="BIZ UDPゴシック" w:eastAsia="BIZ UDPゴシック" w:hAnsi="BIZ UDPゴシック"/>
        </w:rPr>
      </w:pPr>
      <w:r>
        <w:rPr>
          <w:rFonts w:ascii="BIZ UDPゴシック" w:eastAsia="BIZ UDPゴシック" w:hAnsi="BIZ UDPゴシック" w:hint="eastAsia"/>
        </w:rPr>
        <w:t>本人による事前</w:t>
      </w:r>
      <w:r w:rsidR="00DD44BA" w:rsidRPr="00DD44BA">
        <w:rPr>
          <w:rFonts w:ascii="BIZ UDPゴシック" w:eastAsia="BIZ UDPゴシック" w:hAnsi="BIZ UDPゴシック" w:hint="eastAsia"/>
        </w:rPr>
        <w:t>購入方法</w:t>
      </w:r>
      <w:r w:rsidR="00DD44BA" w:rsidRPr="00DD44BA">
        <w:rPr>
          <w:rFonts w:ascii="BIZ UDPゴシック" w:eastAsia="BIZ UDPゴシック" w:hAnsi="BIZ UDPゴシック"/>
        </w:rPr>
        <w:t xml:space="preserve"> </w:t>
      </w:r>
      <w:r w:rsidRPr="00802B39">
        <w:rPr>
          <w:rFonts w:ascii="BIZ UDPゴシック" w:eastAsia="BIZ UDPゴシック" w:hAnsi="BIZ UDPゴシック"/>
        </w:rPr>
        <w:t>https://jga-web.jp/event/33/detail</w:t>
      </w:r>
    </w:p>
    <w:p w14:paraId="02254E26" w14:textId="166AC921" w:rsidR="00696031" w:rsidRDefault="00802B39">
      <w:pPr>
        <w:rPr>
          <w:rFonts w:ascii="BIZ UDPゴシック" w:eastAsia="BIZ UDPゴシック" w:hAnsi="BIZ UDPゴシック"/>
        </w:rPr>
      </w:pPr>
      <w:r>
        <w:rPr>
          <w:rFonts w:ascii="BIZ UDPゴシック" w:eastAsia="BIZ UDPゴシック" w:hAnsi="BIZ UDPゴシック" w:hint="eastAsia"/>
        </w:rPr>
        <w:t>（本人購入の場合，手元に届くまで10日ほどかかります</w:t>
      </w:r>
      <w:r w:rsidR="00F269D6">
        <w:rPr>
          <w:rFonts w:ascii="BIZ UDPゴシック" w:eastAsia="BIZ UDPゴシック" w:hAnsi="BIZ UDPゴシック" w:hint="eastAsia"/>
        </w:rPr>
        <w:t>ので早めにご注文ください</w:t>
      </w:r>
      <w:r>
        <w:rPr>
          <w:rFonts w:ascii="BIZ UDPゴシック" w:eastAsia="BIZ UDPゴシック" w:hAnsi="BIZ UDPゴシック" w:hint="eastAsia"/>
        </w:rPr>
        <w:t>）</w:t>
      </w:r>
    </w:p>
    <w:p w14:paraId="1868020A" w14:textId="0D6F44AF" w:rsidR="00696031" w:rsidRDefault="00F269D6">
      <w:pPr>
        <w:rPr>
          <w:rFonts w:ascii="BIZ UDPゴシック" w:eastAsia="BIZ UDPゴシック" w:hAnsi="BIZ UDPゴシック"/>
        </w:rPr>
      </w:pPr>
      <w:r>
        <w:rPr>
          <w:rFonts w:ascii="BIZ UDPゴシック" w:eastAsia="BIZ UDPゴシック" w:hAnsi="BIZ UDPゴシック" w:hint="eastAsia"/>
        </w:rPr>
        <w:t>【合格者への通知】講習会開催後，速やかに合否結果を登録いたします。結果についてはJ</w:t>
      </w:r>
      <w:r>
        <w:rPr>
          <w:rFonts w:ascii="BIZ UDPゴシック" w:eastAsia="BIZ UDPゴシック" w:hAnsi="BIZ UDPゴシック"/>
        </w:rPr>
        <w:t>GA-Web</w:t>
      </w:r>
      <w:r>
        <w:rPr>
          <w:rFonts w:ascii="BIZ UDPゴシック" w:eastAsia="BIZ UDPゴシック" w:hAnsi="BIZ UDPゴシック" w:hint="eastAsia"/>
        </w:rPr>
        <w:t>システムの受講者マイページにて確認いただき，合格の場合，請求書を発行し，資格登録料を納めてください。支払い完了後，有資格者となります。</w:t>
      </w:r>
    </w:p>
    <w:p w14:paraId="7692E547" w14:textId="40278CE3" w:rsidR="00F269D6" w:rsidRDefault="00F269D6">
      <w:pPr>
        <w:rPr>
          <w:rFonts w:ascii="BIZ UDPゴシック" w:eastAsia="BIZ UDPゴシック" w:hAnsi="BIZ UDPゴシック"/>
        </w:rPr>
      </w:pPr>
    </w:p>
    <w:p w14:paraId="00ED2AF4" w14:textId="77777777" w:rsidR="00F53D41" w:rsidRDefault="00F53D41" w:rsidP="00F53D41">
      <w:pPr>
        <w:rPr>
          <w:rFonts w:ascii="BIZ UDPゴシック" w:eastAsia="BIZ UDPゴシック" w:hAnsi="BIZ UDPゴシック"/>
        </w:rPr>
      </w:pPr>
      <w:r>
        <w:rPr>
          <w:rFonts w:ascii="BIZ UDPゴシック" w:eastAsia="BIZ UDPゴシック" w:hAnsi="BIZ UDPゴシック" w:hint="eastAsia"/>
        </w:rPr>
        <w:t>問合せ先　○○協会　（メールアドレス　電話番号）</w:t>
      </w:r>
    </w:p>
    <w:p w14:paraId="4854ABFE" w14:textId="73570CB5" w:rsidR="00F269D6" w:rsidRPr="00F53D41" w:rsidRDefault="00F269D6">
      <w:pPr>
        <w:rPr>
          <w:rFonts w:ascii="BIZ UDPゴシック" w:eastAsia="BIZ UDPゴシック" w:hAnsi="BIZ UDPゴシック"/>
        </w:rPr>
      </w:pPr>
    </w:p>
    <w:p w14:paraId="133ADAB8" w14:textId="53E57FBD" w:rsidR="00F269D6" w:rsidRDefault="00F269D6">
      <w:pPr>
        <w:rPr>
          <w:rFonts w:ascii="BIZ UDPゴシック" w:eastAsia="BIZ UDPゴシック" w:hAnsi="BIZ UDPゴシック"/>
        </w:rPr>
      </w:pPr>
    </w:p>
    <w:p w14:paraId="266246A9" w14:textId="1B3F7A22" w:rsidR="00F269D6" w:rsidRPr="00F269D6" w:rsidRDefault="00F269D6">
      <w:pPr>
        <w:rPr>
          <w:rFonts w:ascii="BIZ UDPゴシック" w:eastAsia="BIZ UDPゴシック" w:hAnsi="BIZ UDPゴシック"/>
        </w:rPr>
      </w:pPr>
      <w:r>
        <w:rPr>
          <w:rFonts w:ascii="BIZ UDPゴシック" w:eastAsia="BIZ UDPゴシック" w:hAnsi="BIZ UDPゴシック" w:hint="eastAsia"/>
        </w:rPr>
        <w:t>（ひな形）</w:t>
      </w:r>
    </w:p>
    <w:sectPr w:rsidR="00F269D6" w:rsidRPr="00F269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31"/>
    <w:rsid w:val="00696031"/>
    <w:rsid w:val="00790483"/>
    <w:rsid w:val="00802B39"/>
    <w:rsid w:val="00A539F3"/>
    <w:rsid w:val="00DD44BA"/>
    <w:rsid w:val="00F269D6"/>
    <w:rsid w:val="00F53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066B7"/>
  <w15:chartTrackingRefBased/>
  <w15:docId w15:val="{C296DA1A-C1CD-46D5-AFA8-AC8758F5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44B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44BA"/>
    <w:pPr>
      <w:autoSpaceDE w:val="0"/>
      <w:autoSpaceDN w:val="0"/>
      <w:jc w:val="left"/>
    </w:pPr>
    <w:rPr>
      <w:rFonts w:ascii="HG丸ｺﾞｼｯｸM-PRO" w:eastAsia="HG丸ｺﾞｼｯｸM-PRO" w:hAnsi="HG丸ｺﾞｼｯｸM-PRO" w:cs="HG丸ｺﾞｼｯｸM-PRO"/>
      <w:kern w:val="0"/>
      <w:sz w:val="22"/>
    </w:rPr>
  </w:style>
  <w:style w:type="character" w:styleId="a3">
    <w:name w:val="Hyperlink"/>
    <w:basedOn w:val="a0"/>
    <w:uiPriority w:val="99"/>
    <w:unhideWhenUsed/>
    <w:rsid w:val="00A539F3"/>
    <w:rPr>
      <w:color w:val="0563C1" w:themeColor="hyperlink"/>
      <w:u w:val="single"/>
    </w:rPr>
  </w:style>
  <w:style w:type="character" w:styleId="a4">
    <w:name w:val="Unresolved Mention"/>
    <w:basedOn w:val="a0"/>
    <w:uiPriority w:val="99"/>
    <w:semiHidden/>
    <w:unhideWhenUsed/>
    <w:rsid w:val="00A5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7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幸一</dc:creator>
  <cp:keywords/>
  <dc:description/>
  <cp:lastModifiedBy>遠藤　幸一</cp:lastModifiedBy>
  <cp:revision>2</cp:revision>
  <dcterms:created xsi:type="dcterms:W3CDTF">2025-05-29T03:54:00Z</dcterms:created>
  <dcterms:modified xsi:type="dcterms:W3CDTF">2025-05-29T05:00:00Z</dcterms:modified>
</cp:coreProperties>
</file>